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334" w:rsidRPr="00F47334" w:rsidRDefault="00F47334" w:rsidP="00F4733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733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F47334" w:rsidRPr="00F47334" w:rsidRDefault="00F47334" w:rsidP="00F4733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7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«Детский сад № </w:t>
      </w:r>
      <w:r w:rsidR="00F6405A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Pr="00F4733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47334" w:rsidRPr="00F47334" w:rsidRDefault="00F47334" w:rsidP="00F47334">
      <w:pPr>
        <w:rPr>
          <w:rFonts w:ascii="Calibri" w:eastAsia="Calibri" w:hAnsi="Calibri" w:cs="Times New Roman"/>
          <w:sz w:val="16"/>
          <w:szCs w:val="16"/>
        </w:rPr>
      </w:pPr>
    </w:p>
    <w:p w:rsidR="00F47334" w:rsidRPr="00F47334" w:rsidRDefault="00F47334" w:rsidP="00F47334">
      <w:pPr>
        <w:rPr>
          <w:rFonts w:ascii="Calibri" w:eastAsia="Calibri" w:hAnsi="Calibri" w:cs="Times New Roman"/>
          <w:sz w:val="16"/>
          <w:szCs w:val="16"/>
        </w:rPr>
      </w:pPr>
    </w:p>
    <w:p w:rsidR="00F47334" w:rsidRPr="00F47334" w:rsidRDefault="00F47334" w:rsidP="00F47334">
      <w:pPr>
        <w:rPr>
          <w:rFonts w:ascii="Calibri" w:eastAsia="Calibri" w:hAnsi="Calibri" w:cs="Times New Roman"/>
          <w:sz w:val="16"/>
          <w:szCs w:val="16"/>
        </w:rPr>
      </w:pPr>
    </w:p>
    <w:p w:rsidR="00F47334" w:rsidRPr="00F47334" w:rsidRDefault="00F47334" w:rsidP="00F47334">
      <w:pPr>
        <w:rPr>
          <w:rFonts w:ascii="Calibri" w:eastAsia="Calibri" w:hAnsi="Calibri" w:cs="Times New Roman"/>
          <w:sz w:val="16"/>
          <w:szCs w:val="16"/>
        </w:rPr>
      </w:pPr>
    </w:p>
    <w:p w:rsidR="00F47334" w:rsidRPr="00F47334" w:rsidRDefault="00F47334" w:rsidP="00F47334">
      <w:pPr>
        <w:rPr>
          <w:rFonts w:ascii="Calibri" w:eastAsia="Calibri" w:hAnsi="Calibri" w:cs="Times New Roman"/>
          <w:sz w:val="16"/>
          <w:szCs w:val="16"/>
        </w:rPr>
      </w:pPr>
    </w:p>
    <w:p w:rsidR="00F47334" w:rsidRPr="00F47334" w:rsidRDefault="00F47334" w:rsidP="00F47334">
      <w:pPr>
        <w:rPr>
          <w:rFonts w:ascii="Calibri" w:eastAsia="Calibri" w:hAnsi="Calibri" w:cs="Times New Roman"/>
          <w:sz w:val="16"/>
          <w:szCs w:val="16"/>
        </w:rPr>
      </w:pPr>
    </w:p>
    <w:p w:rsidR="00F47334" w:rsidRPr="00F47334" w:rsidRDefault="00F47334" w:rsidP="00F47334">
      <w:pPr>
        <w:rPr>
          <w:rFonts w:ascii="Calibri" w:eastAsia="Calibri" w:hAnsi="Calibri" w:cs="Times New Roman"/>
          <w:sz w:val="16"/>
          <w:szCs w:val="16"/>
        </w:rPr>
      </w:pPr>
    </w:p>
    <w:p w:rsidR="00F47334" w:rsidRDefault="00F47334" w:rsidP="00AD6081">
      <w:pPr>
        <w:rPr>
          <w:rFonts w:ascii="Calibri" w:eastAsia="Calibri" w:hAnsi="Calibri" w:cs="Times New Roman"/>
          <w:noProof/>
          <w:sz w:val="28"/>
          <w:lang w:eastAsia="ru-RU"/>
        </w:rPr>
      </w:pPr>
    </w:p>
    <w:p w:rsidR="00F6405A" w:rsidRDefault="00F6405A" w:rsidP="00AD6081">
      <w:pPr>
        <w:rPr>
          <w:rFonts w:ascii="Calibri" w:eastAsia="Calibri" w:hAnsi="Calibri" w:cs="Times New Roman"/>
          <w:noProof/>
          <w:sz w:val="28"/>
          <w:lang w:eastAsia="ru-RU"/>
        </w:rPr>
      </w:pPr>
    </w:p>
    <w:p w:rsidR="00F6405A" w:rsidRDefault="00F6405A" w:rsidP="00AD6081">
      <w:pPr>
        <w:rPr>
          <w:rFonts w:ascii="Calibri" w:eastAsia="Calibri" w:hAnsi="Calibri" w:cs="Times New Roman"/>
          <w:noProof/>
          <w:sz w:val="28"/>
          <w:lang w:eastAsia="ru-RU"/>
        </w:rPr>
      </w:pPr>
    </w:p>
    <w:p w:rsidR="00F6405A" w:rsidRPr="00F47334" w:rsidRDefault="00F6405A" w:rsidP="00AD6081">
      <w:pPr>
        <w:rPr>
          <w:rFonts w:ascii="Calibri" w:eastAsia="Calibri" w:hAnsi="Calibri" w:cs="Times New Roman"/>
          <w:noProof/>
          <w:sz w:val="28"/>
          <w:lang w:eastAsia="ru-RU"/>
        </w:rPr>
      </w:pPr>
    </w:p>
    <w:p w:rsidR="00F47334" w:rsidRPr="00AD6081" w:rsidRDefault="00F47334" w:rsidP="00AD6081">
      <w:pPr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AD6081">
        <w:rPr>
          <w:rFonts w:ascii="Times New Roman" w:eastAsia="Calibri" w:hAnsi="Times New Roman" w:cs="Times New Roman"/>
          <w:b/>
          <w:sz w:val="44"/>
          <w:szCs w:val="44"/>
        </w:rPr>
        <w:t>Консультация для родителей</w:t>
      </w:r>
    </w:p>
    <w:p w:rsidR="00F47334" w:rsidRPr="00F47334" w:rsidRDefault="00F47334" w:rsidP="00AD6081">
      <w:pPr>
        <w:rPr>
          <w:rFonts w:ascii="Times New Roman" w:eastAsia="Calibri" w:hAnsi="Times New Roman" w:cs="Times New Roman"/>
          <w:b/>
          <w:i/>
          <w:sz w:val="44"/>
          <w:szCs w:val="44"/>
        </w:rPr>
      </w:pPr>
      <w:r w:rsidRPr="00AD6081">
        <w:rPr>
          <w:rFonts w:ascii="Times New Roman" w:eastAsia="Calibri" w:hAnsi="Times New Roman" w:cs="Times New Roman"/>
          <w:b/>
          <w:i/>
          <w:sz w:val="44"/>
          <w:szCs w:val="44"/>
        </w:rPr>
        <w:t>«Возрастные особенности детей 3-4 лет».</w:t>
      </w:r>
    </w:p>
    <w:p w:rsidR="00AD6081" w:rsidRDefault="00AD6081" w:rsidP="00AD6081">
      <w:pPr>
        <w:spacing w:after="0" w:line="240" w:lineRule="auto"/>
        <w:ind w:right="283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AD6081" w:rsidRDefault="00AD6081" w:rsidP="00AD6081">
      <w:pPr>
        <w:spacing w:after="0" w:line="240" w:lineRule="auto"/>
        <w:ind w:right="283" w:firstLine="851"/>
        <w:rPr>
          <w:rFonts w:ascii="Times New Roman" w:hAnsi="Times New Roman" w:cs="Times New Roman"/>
          <w:sz w:val="28"/>
          <w:szCs w:val="28"/>
        </w:rPr>
      </w:pPr>
    </w:p>
    <w:p w:rsidR="00AD6081" w:rsidRDefault="00AD6081" w:rsidP="00AD6081">
      <w:pPr>
        <w:spacing w:after="0" w:line="240" w:lineRule="auto"/>
        <w:ind w:right="283" w:firstLine="851"/>
        <w:rPr>
          <w:rFonts w:ascii="Times New Roman" w:hAnsi="Times New Roman" w:cs="Times New Roman"/>
          <w:sz w:val="28"/>
          <w:szCs w:val="28"/>
        </w:rPr>
      </w:pPr>
    </w:p>
    <w:p w:rsidR="00AD6081" w:rsidRDefault="00AD6081" w:rsidP="00AD6081">
      <w:pPr>
        <w:spacing w:after="0" w:line="240" w:lineRule="auto"/>
        <w:ind w:right="283" w:firstLine="851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D6081" w:rsidRDefault="00AD6081" w:rsidP="00AD6081">
      <w:pPr>
        <w:spacing w:after="0" w:line="240" w:lineRule="auto"/>
        <w:ind w:right="283" w:firstLine="851"/>
        <w:rPr>
          <w:rFonts w:ascii="Times New Roman" w:hAnsi="Times New Roman" w:cs="Times New Roman"/>
          <w:sz w:val="28"/>
          <w:szCs w:val="28"/>
        </w:rPr>
      </w:pPr>
    </w:p>
    <w:p w:rsidR="00AD6081" w:rsidRDefault="00AD6081" w:rsidP="00AD6081">
      <w:pPr>
        <w:spacing w:after="0" w:line="240" w:lineRule="auto"/>
        <w:ind w:right="283" w:firstLine="851"/>
        <w:rPr>
          <w:rFonts w:ascii="Times New Roman" w:hAnsi="Times New Roman" w:cs="Times New Roman"/>
          <w:sz w:val="28"/>
          <w:szCs w:val="28"/>
        </w:rPr>
      </w:pPr>
    </w:p>
    <w:p w:rsidR="00AD6081" w:rsidRDefault="00AD6081" w:rsidP="00AD6081">
      <w:pPr>
        <w:spacing w:after="0" w:line="240" w:lineRule="auto"/>
        <w:ind w:right="283" w:firstLine="851"/>
        <w:rPr>
          <w:rFonts w:ascii="Times New Roman" w:hAnsi="Times New Roman" w:cs="Times New Roman"/>
          <w:sz w:val="28"/>
          <w:szCs w:val="28"/>
        </w:rPr>
      </w:pPr>
    </w:p>
    <w:p w:rsidR="00AD6081" w:rsidRDefault="00AD6081" w:rsidP="00AD6081">
      <w:pPr>
        <w:spacing w:after="0" w:line="240" w:lineRule="auto"/>
        <w:ind w:right="283" w:firstLine="851"/>
        <w:rPr>
          <w:rFonts w:ascii="Times New Roman" w:hAnsi="Times New Roman" w:cs="Times New Roman"/>
          <w:sz w:val="28"/>
          <w:szCs w:val="28"/>
        </w:rPr>
      </w:pPr>
    </w:p>
    <w:p w:rsidR="00AD6081" w:rsidRDefault="00AD6081" w:rsidP="00AD6081">
      <w:pPr>
        <w:spacing w:after="0" w:line="240" w:lineRule="auto"/>
        <w:ind w:right="283" w:firstLine="851"/>
        <w:rPr>
          <w:rFonts w:ascii="Times New Roman" w:hAnsi="Times New Roman" w:cs="Times New Roman"/>
          <w:sz w:val="28"/>
          <w:szCs w:val="28"/>
        </w:rPr>
      </w:pPr>
    </w:p>
    <w:p w:rsidR="00AD6081" w:rsidRDefault="00AD6081" w:rsidP="00AD6081">
      <w:pPr>
        <w:spacing w:after="0" w:line="240" w:lineRule="auto"/>
        <w:ind w:right="283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Разработал воспитатель</w:t>
      </w:r>
    </w:p>
    <w:p w:rsidR="00AD6081" w:rsidRDefault="00AD6081" w:rsidP="00AD6081">
      <w:pPr>
        <w:spacing w:after="0" w:line="240" w:lineRule="auto"/>
        <w:ind w:right="283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F6405A">
        <w:rPr>
          <w:rFonts w:ascii="Times New Roman" w:hAnsi="Times New Roman" w:cs="Times New Roman"/>
          <w:sz w:val="28"/>
          <w:szCs w:val="28"/>
        </w:rPr>
        <w:t xml:space="preserve">                 Левшина Г.А.</w:t>
      </w:r>
    </w:p>
    <w:p w:rsidR="00AD6081" w:rsidRDefault="00AD6081" w:rsidP="00AD6081">
      <w:pPr>
        <w:spacing w:after="0" w:line="240" w:lineRule="auto"/>
        <w:ind w:right="283" w:firstLine="851"/>
        <w:rPr>
          <w:rFonts w:ascii="Times New Roman" w:hAnsi="Times New Roman" w:cs="Times New Roman"/>
          <w:sz w:val="28"/>
          <w:szCs w:val="28"/>
        </w:rPr>
      </w:pPr>
    </w:p>
    <w:p w:rsidR="00AD6081" w:rsidRDefault="00AD6081" w:rsidP="00AD6081">
      <w:pPr>
        <w:spacing w:after="0" w:line="240" w:lineRule="auto"/>
        <w:ind w:right="283" w:firstLine="851"/>
        <w:rPr>
          <w:rFonts w:ascii="Times New Roman" w:hAnsi="Times New Roman" w:cs="Times New Roman"/>
          <w:sz w:val="28"/>
          <w:szCs w:val="28"/>
        </w:rPr>
      </w:pPr>
    </w:p>
    <w:p w:rsidR="00AD6081" w:rsidRDefault="00AD6081" w:rsidP="00AD6081">
      <w:pPr>
        <w:spacing w:after="0" w:line="240" w:lineRule="auto"/>
        <w:ind w:right="283" w:firstLine="851"/>
        <w:rPr>
          <w:rFonts w:ascii="Times New Roman" w:hAnsi="Times New Roman" w:cs="Times New Roman"/>
          <w:sz w:val="28"/>
          <w:szCs w:val="28"/>
        </w:rPr>
      </w:pPr>
    </w:p>
    <w:p w:rsidR="00AD6081" w:rsidRDefault="00AD6081" w:rsidP="00AD6081">
      <w:pPr>
        <w:spacing w:after="0" w:line="240" w:lineRule="auto"/>
        <w:ind w:right="283" w:firstLine="851"/>
        <w:rPr>
          <w:rFonts w:ascii="Times New Roman" w:hAnsi="Times New Roman" w:cs="Times New Roman"/>
          <w:sz w:val="28"/>
          <w:szCs w:val="28"/>
        </w:rPr>
      </w:pPr>
    </w:p>
    <w:p w:rsidR="00AD6081" w:rsidRDefault="00AD6081" w:rsidP="00AD6081">
      <w:pPr>
        <w:spacing w:after="0" w:line="240" w:lineRule="auto"/>
        <w:ind w:right="283" w:firstLine="851"/>
        <w:rPr>
          <w:rFonts w:ascii="Times New Roman" w:hAnsi="Times New Roman" w:cs="Times New Roman"/>
          <w:sz w:val="28"/>
          <w:szCs w:val="28"/>
        </w:rPr>
      </w:pPr>
    </w:p>
    <w:p w:rsidR="00AD6081" w:rsidRDefault="00AD6081" w:rsidP="00AD6081">
      <w:pPr>
        <w:spacing w:after="0" w:line="240" w:lineRule="auto"/>
        <w:ind w:right="283" w:firstLine="851"/>
        <w:rPr>
          <w:rFonts w:ascii="Times New Roman" w:hAnsi="Times New Roman" w:cs="Times New Roman"/>
          <w:sz w:val="28"/>
          <w:szCs w:val="28"/>
        </w:rPr>
      </w:pPr>
    </w:p>
    <w:p w:rsidR="00AD6081" w:rsidRDefault="00F6405A" w:rsidP="00AD6081">
      <w:pPr>
        <w:spacing w:after="0" w:line="240" w:lineRule="auto"/>
        <w:ind w:right="283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AD608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D6081" w:rsidRDefault="00AD6081" w:rsidP="009863E7">
      <w:pPr>
        <w:spacing w:line="36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D6081" w:rsidRDefault="00AD6081" w:rsidP="009863E7">
      <w:pPr>
        <w:spacing w:line="36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05A" w:rsidRDefault="00F6405A" w:rsidP="009863E7">
      <w:pPr>
        <w:spacing w:line="36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05A" w:rsidRDefault="00F6405A" w:rsidP="009863E7">
      <w:pPr>
        <w:spacing w:line="36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863E7" w:rsidRDefault="009863E7" w:rsidP="009863E7">
      <w:pPr>
        <w:spacing w:line="36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63E7">
        <w:rPr>
          <w:rFonts w:ascii="Times New Roman" w:hAnsi="Times New Roman" w:cs="Times New Roman"/>
          <w:sz w:val="28"/>
          <w:szCs w:val="28"/>
        </w:rPr>
        <w:t>В возрасте 3-4 лет ребенок постепенно выходит за пределы семейного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 xml:space="preserve">круга. Его общение становится </w:t>
      </w:r>
      <w:proofErr w:type="spellStart"/>
      <w:r w:rsidRPr="009863E7">
        <w:rPr>
          <w:rFonts w:ascii="Times New Roman" w:hAnsi="Times New Roman" w:cs="Times New Roman"/>
          <w:sz w:val="28"/>
          <w:szCs w:val="28"/>
        </w:rPr>
        <w:t>внеситуативным</w:t>
      </w:r>
      <w:proofErr w:type="spellEnd"/>
      <w:r w:rsidRPr="009863E7">
        <w:rPr>
          <w:rFonts w:ascii="Times New Roman" w:hAnsi="Times New Roman" w:cs="Times New Roman"/>
          <w:sz w:val="28"/>
          <w:szCs w:val="28"/>
        </w:rPr>
        <w:t>. Взрослый становится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ребенка не только членом семьи, н</w:t>
      </w:r>
      <w:r>
        <w:rPr>
          <w:rFonts w:ascii="Times New Roman" w:hAnsi="Times New Roman" w:cs="Times New Roman"/>
          <w:sz w:val="28"/>
          <w:szCs w:val="28"/>
        </w:rPr>
        <w:t>о и носителем определенной обще</w:t>
      </w:r>
      <w:r w:rsidRPr="009863E7">
        <w:rPr>
          <w:rFonts w:ascii="Times New Roman" w:hAnsi="Times New Roman" w:cs="Times New Roman"/>
          <w:sz w:val="28"/>
          <w:szCs w:val="28"/>
        </w:rPr>
        <w:t xml:space="preserve">ственной функции. Желание ребенка выполнять такую же </w:t>
      </w:r>
      <w:r>
        <w:rPr>
          <w:rFonts w:ascii="Times New Roman" w:hAnsi="Times New Roman" w:cs="Times New Roman"/>
          <w:sz w:val="28"/>
          <w:szCs w:val="28"/>
        </w:rPr>
        <w:t>функцию при</w:t>
      </w:r>
      <w:r w:rsidRPr="009863E7">
        <w:rPr>
          <w:rFonts w:ascii="Times New Roman" w:hAnsi="Times New Roman" w:cs="Times New Roman"/>
          <w:sz w:val="28"/>
          <w:szCs w:val="28"/>
        </w:rPr>
        <w:t>водит к противоречию с его реальными возможностями. Это противоречие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разрешается через развитие игры, которая становится ведущим видом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деятельности в дошкольном возрасте.</w:t>
      </w:r>
    </w:p>
    <w:p w:rsidR="009863E7" w:rsidRPr="009863E7" w:rsidRDefault="009863E7" w:rsidP="009863E7">
      <w:pPr>
        <w:spacing w:line="36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63E7">
        <w:rPr>
          <w:rFonts w:ascii="Times New Roman" w:hAnsi="Times New Roman" w:cs="Times New Roman"/>
          <w:sz w:val="28"/>
          <w:szCs w:val="28"/>
        </w:rPr>
        <w:t>Главной особенностью игры является ее условность: выполнение одних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действий с одними предметами предполагает их отнесенность к другим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действиям с другими предметами. Основным содержанием игры младших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дошкольников являются действия с игр</w:t>
      </w:r>
      <w:r>
        <w:rPr>
          <w:rFonts w:ascii="Times New Roman" w:hAnsi="Times New Roman" w:cs="Times New Roman"/>
          <w:sz w:val="28"/>
          <w:szCs w:val="28"/>
        </w:rPr>
        <w:t>ушками и предметами-заместителя</w:t>
      </w:r>
      <w:r w:rsidRPr="009863E7">
        <w:rPr>
          <w:rFonts w:ascii="Times New Roman" w:hAnsi="Times New Roman" w:cs="Times New Roman"/>
          <w:sz w:val="28"/>
          <w:szCs w:val="28"/>
        </w:rPr>
        <w:t>ми. Продолжительность игры небольшая. Младшие дошкольники о</w:t>
      </w:r>
      <w:r>
        <w:rPr>
          <w:rFonts w:ascii="Times New Roman" w:hAnsi="Times New Roman" w:cs="Times New Roman"/>
          <w:sz w:val="28"/>
          <w:szCs w:val="28"/>
        </w:rPr>
        <w:t>граничи</w:t>
      </w:r>
      <w:r w:rsidRPr="009863E7">
        <w:rPr>
          <w:rFonts w:ascii="Times New Roman" w:hAnsi="Times New Roman" w:cs="Times New Roman"/>
          <w:sz w:val="28"/>
          <w:szCs w:val="28"/>
        </w:rPr>
        <w:t>ваются игрой с одной-двумя ролями и простыми, неразвернутыми сюжетами.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Игры с правилами в этом возрасте только начинают формироваться.</w:t>
      </w:r>
    </w:p>
    <w:p w:rsidR="009863E7" w:rsidRPr="009863E7" w:rsidRDefault="009863E7" w:rsidP="009863E7">
      <w:pPr>
        <w:spacing w:line="36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63E7">
        <w:rPr>
          <w:rFonts w:ascii="Times New Roman" w:hAnsi="Times New Roman" w:cs="Times New Roman"/>
          <w:sz w:val="28"/>
          <w:szCs w:val="28"/>
        </w:rPr>
        <w:t>Изобразительная деятельность ребенка зависит от его представлений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предмете. В этом возрасте они только начинают формироваться. Графические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образы бедны. У одних детей в изображениях отсутствуют детали, у других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рисунки могут быть более детализированы. Дети уже могут использовать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цвет.</w:t>
      </w:r>
    </w:p>
    <w:p w:rsidR="009863E7" w:rsidRPr="009863E7" w:rsidRDefault="009863E7" w:rsidP="009863E7">
      <w:pPr>
        <w:spacing w:line="36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63E7">
        <w:rPr>
          <w:rFonts w:ascii="Times New Roman" w:hAnsi="Times New Roman" w:cs="Times New Roman"/>
          <w:sz w:val="28"/>
          <w:szCs w:val="28"/>
        </w:rPr>
        <w:t>Большое значение для развития мелкой моторики имеет лепка.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Младшие дошкольники способны под руководством взрослого вылепить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простые предметы.</w:t>
      </w:r>
    </w:p>
    <w:p w:rsidR="009863E7" w:rsidRPr="009863E7" w:rsidRDefault="009863E7" w:rsidP="009863E7">
      <w:pPr>
        <w:spacing w:line="36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63E7">
        <w:rPr>
          <w:rFonts w:ascii="Times New Roman" w:hAnsi="Times New Roman" w:cs="Times New Roman"/>
          <w:sz w:val="28"/>
          <w:szCs w:val="28"/>
        </w:rPr>
        <w:t>Известно, что аппликация оказывает</w:t>
      </w:r>
      <w:r>
        <w:rPr>
          <w:rFonts w:ascii="Times New Roman" w:hAnsi="Times New Roman" w:cs="Times New Roman"/>
          <w:sz w:val="28"/>
          <w:szCs w:val="28"/>
        </w:rPr>
        <w:t xml:space="preserve"> положительное влияние на разви</w:t>
      </w:r>
      <w:r w:rsidRPr="009863E7">
        <w:rPr>
          <w:rFonts w:ascii="Times New Roman" w:hAnsi="Times New Roman" w:cs="Times New Roman"/>
          <w:sz w:val="28"/>
          <w:szCs w:val="28"/>
        </w:rPr>
        <w:t>тие восприятия. В этом возрасте детям</w:t>
      </w:r>
      <w:r>
        <w:rPr>
          <w:rFonts w:ascii="Times New Roman" w:hAnsi="Times New Roman" w:cs="Times New Roman"/>
          <w:sz w:val="28"/>
          <w:szCs w:val="28"/>
        </w:rPr>
        <w:t xml:space="preserve"> доступны простейшие виды аппли</w:t>
      </w:r>
      <w:r w:rsidRPr="009863E7">
        <w:rPr>
          <w:rFonts w:ascii="Times New Roman" w:hAnsi="Times New Roman" w:cs="Times New Roman"/>
          <w:sz w:val="28"/>
          <w:szCs w:val="28"/>
        </w:rPr>
        <w:t>кации.</w:t>
      </w:r>
    </w:p>
    <w:p w:rsidR="009863E7" w:rsidRPr="009863E7" w:rsidRDefault="009863E7" w:rsidP="009863E7">
      <w:pPr>
        <w:spacing w:line="36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63E7">
        <w:rPr>
          <w:rFonts w:ascii="Times New Roman" w:hAnsi="Times New Roman" w:cs="Times New Roman"/>
          <w:sz w:val="28"/>
          <w:szCs w:val="28"/>
        </w:rPr>
        <w:lastRenderedPageBreak/>
        <w:t>Конструктивная деятельность в мла</w:t>
      </w:r>
      <w:r>
        <w:rPr>
          <w:rFonts w:ascii="Times New Roman" w:hAnsi="Times New Roman" w:cs="Times New Roman"/>
          <w:sz w:val="28"/>
          <w:szCs w:val="28"/>
        </w:rPr>
        <w:t>дшем дошкольном возрасте ограни</w:t>
      </w:r>
      <w:r w:rsidRPr="009863E7">
        <w:rPr>
          <w:rFonts w:ascii="Times New Roman" w:hAnsi="Times New Roman" w:cs="Times New Roman"/>
          <w:sz w:val="28"/>
          <w:szCs w:val="28"/>
        </w:rPr>
        <w:t>чена возведением несложных построек по образцу и по замыслу.</w:t>
      </w:r>
    </w:p>
    <w:p w:rsidR="009863E7" w:rsidRPr="009863E7" w:rsidRDefault="009863E7" w:rsidP="009863E7">
      <w:pPr>
        <w:spacing w:line="36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63E7">
        <w:rPr>
          <w:rFonts w:ascii="Times New Roman" w:hAnsi="Times New Roman" w:cs="Times New Roman"/>
          <w:sz w:val="28"/>
          <w:szCs w:val="28"/>
        </w:rPr>
        <w:t>В младшем дошкольном возрасте р</w:t>
      </w:r>
      <w:r>
        <w:rPr>
          <w:rFonts w:ascii="Times New Roman" w:hAnsi="Times New Roman" w:cs="Times New Roman"/>
          <w:sz w:val="28"/>
          <w:szCs w:val="28"/>
        </w:rPr>
        <w:t>азвивается перцептивная деятель</w:t>
      </w:r>
      <w:r w:rsidRPr="009863E7">
        <w:rPr>
          <w:rFonts w:ascii="Times New Roman" w:hAnsi="Times New Roman" w:cs="Times New Roman"/>
          <w:sz w:val="28"/>
          <w:szCs w:val="28"/>
        </w:rPr>
        <w:t xml:space="preserve">ность. Дети от использования </w:t>
      </w:r>
      <w:proofErr w:type="spellStart"/>
      <w:r w:rsidRPr="009863E7">
        <w:rPr>
          <w:rFonts w:ascii="Times New Roman" w:hAnsi="Times New Roman" w:cs="Times New Roman"/>
          <w:sz w:val="28"/>
          <w:szCs w:val="28"/>
        </w:rPr>
        <w:t>предэталонов</w:t>
      </w:r>
      <w:proofErr w:type="spellEnd"/>
      <w:r w:rsidRPr="009863E7">
        <w:rPr>
          <w:rFonts w:ascii="Times New Roman" w:hAnsi="Times New Roman" w:cs="Times New Roman"/>
          <w:sz w:val="28"/>
          <w:szCs w:val="28"/>
        </w:rPr>
        <w:t xml:space="preserve"> — индивидуальных единиц</w:t>
      </w:r>
      <w:r>
        <w:rPr>
          <w:rFonts w:ascii="Times New Roman" w:hAnsi="Times New Roman" w:cs="Times New Roman"/>
          <w:sz w:val="28"/>
          <w:szCs w:val="28"/>
        </w:rPr>
        <w:t xml:space="preserve"> вос</w:t>
      </w:r>
      <w:r w:rsidRPr="009863E7">
        <w:rPr>
          <w:rFonts w:ascii="Times New Roman" w:hAnsi="Times New Roman" w:cs="Times New Roman"/>
          <w:sz w:val="28"/>
          <w:szCs w:val="28"/>
        </w:rPr>
        <w:t>приятия, переходят к сенсорным эталонам — культурно-выработанным средствам восприятия. К концу младшего дошкольного возраста дети 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воспринимать до 5 и более форм предметов и до 7 и более цветов, способны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дифференцировать предметы по величине, ориентироваться в пространстве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группы ДОУ, а при определенной организации образовательного процесса — 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помещении всего ДОУ.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 xml:space="preserve">Развиваются память и внимание. По </w:t>
      </w:r>
      <w:r>
        <w:rPr>
          <w:rFonts w:ascii="Times New Roman" w:hAnsi="Times New Roman" w:cs="Times New Roman"/>
          <w:sz w:val="28"/>
          <w:szCs w:val="28"/>
        </w:rPr>
        <w:t>просьбе взрослого дети могут за</w:t>
      </w:r>
      <w:r w:rsidRPr="009863E7">
        <w:rPr>
          <w:rFonts w:ascii="Times New Roman" w:hAnsi="Times New Roman" w:cs="Times New Roman"/>
          <w:sz w:val="28"/>
          <w:szCs w:val="28"/>
        </w:rPr>
        <w:t>помнить 3-4 слова и 5-6 названий предметов. К концу младшего дошкольного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возраста они способны запомнить значительные отрывки из любимых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произведений.</w:t>
      </w:r>
    </w:p>
    <w:p w:rsidR="009863E7" w:rsidRPr="009863E7" w:rsidRDefault="009863E7" w:rsidP="009863E7">
      <w:pPr>
        <w:spacing w:line="36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63E7">
        <w:rPr>
          <w:rFonts w:ascii="Times New Roman" w:hAnsi="Times New Roman" w:cs="Times New Roman"/>
          <w:sz w:val="28"/>
          <w:szCs w:val="28"/>
        </w:rPr>
        <w:t>Продолжает развиваться наглядно-действенное мышление. При 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преобразования ситуаций в ряде случае</w:t>
      </w:r>
      <w:r>
        <w:rPr>
          <w:rFonts w:ascii="Times New Roman" w:hAnsi="Times New Roman" w:cs="Times New Roman"/>
          <w:sz w:val="28"/>
          <w:szCs w:val="28"/>
        </w:rPr>
        <w:t>в осуществляются на основе целе</w:t>
      </w:r>
      <w:r w:rsidRPr="009863E7">
        <w:rPr>
          <w:rFonts w:ascii="Times New Roman" w:hAnsi="Times New Roman" w:cs="Times New Roman"/>
          <w:sz w:val="28"/>
          <w:szCs w:val="28"/>
        </w:rPr>
        <w:t>направленных проб с учетом желаемого результата. Дошкольники способны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установить некоторые скрытые связи и отношения между предметами.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В младшем дошкольном возрасте начинает развиваться воображение,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которое особенно наглядно проявляется в игре, когда одни объекты выступают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в качестве заместителей других.</w:t>
      </w:r>
    </w:p>
    <w:p w:rsidR="009863E7" w:rsidRPr="009863E7" w:rsidRDefault="009863E7" w:rsidP="009863E7">
      <w:pPr>
        <w:spacing w:line="36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63E7">
        <w:rPr>
          <w:rFonts w:ascii="Times New Roman" w:hAnsi="Times New Roman" w:cs="Times New Roman"/>
          <w:sz w:val="28"/>
          <w:szCs w:val="28"/>
        </w:rPr>
        <w:t>Взаимоотношения детей обусловлен</w:t>
      </w:r>
      <w:r>
        <w:rPr>
          <w:rFonts w:ascii="Times New Roman" w:hAnsi="Times New Roman" w:cs="Times New Roman"/>
          <w:sz w:val="28"/>
          <w:szCs w:val="28"/>
        </w:rPr>
        <w:t>ы нормами и правилами. В резуль</w:t>
      </w:r>
      <w:r w:rsidRPr="009863E7">
        <w:rPr>
          <w:rFonts w:ascii="Times New Roman" w:hAnsi="Times New Roman" w:cs="Times New Roman"/>
          <w:sz w:val="28"/>
          <w:szCs w:val="28"/>
        </w:rPr>
        <w:t>тате целенаправленного воздействия они могут усвоить относительно большое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количество норм, которые выступают основанием для оценки собственных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действий и действий других детей.</w:t>
      </w:r>
    </w:p>
    <w:p w:rsidR="009863E7" w:rsidRPr="009863E7" w:rsidRDefault="009863E7" w:rsidP="009863E7">
      <w:pPr>
        <w:spacing w:line="36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63E7">
        <w:rPr>
          <w:rFonts w:ascii="Times New Roman" w:hAnsi="Times New Roman" w:cs="Times New Roman"/>
          <w:sz w:val="28"/>
          <w:szCs w:val="28"/>
        </w:rPr>
        <w:t>Взаимоотношения детей ярко проявляются в игровой деятельности. 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скорее играют рядом, чем активно вступают во взаимодействие. Однако уже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 xml:space="preserve">этом возрасте могут наблюдаться устойчивые избирательные </w:t>
      </w:r>
      <w:r w:rsidRPr="009863E7">
        <w:rPr>
          <w:rFonts w:ascii="Times New Roman" w:hAnsi="Times New Roman" w:cs="Times New Roman"/>
          <w:sz w:val="28"/>
          <w:szCs w:val="28"/>
        </w:rPr>
        <w:lastRenderedPageBreak/>
        <w:t>взаимоотношения.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Конфликты между детьми возникают преимущественно по поводу игрушек.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Положение ребенка в группе сверстников во многом определяется мнением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воспитателя.</w:t>
      </w:r>
    </w:p>
    <w:p w:rsidR="009863E7" w:rsidRPr="009863E7" w:rsidRDefault="009863E7" w:rsidP="009863E7">
      <w:pPr>
        <w:spacing w:line="36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63E7">
        <w:rPr>
          <w:rFonts w:ascii="Times New Roman" w:hAnsi="Times New Roman" w:cs="Times New Roman"/>
          <w:sz w:val="28"/>
          <w:szCs w:val="28"/>
        </w:rPr>
        <w:t xml:space="preserve">В младшем дошкольном возрасте </w:t>
      </w:r>
      <w:r>
        <w:rPr>
          <w:rFonts w:ascii="Times New Roman" w:hAnsi="Times New Roman" w:cs="Times New Roman"/>
          <w:sz w:val="28"/>
          <w:szCs w:val="28"/>
        </w:rPr>
        <w:t>можно наблюдать соподчинение мо</w:t>
      </w:r>
      <w:r w:rsidRPr="009863E7">
        <w:rPr>
          <w:rFonts w:ascii="Times New Roman" w:hAnsi="Times New Roman" w:cs="Times New Roman"/>
          <w:sz w:val="28"/>
          <w:szCs w:val="28"/>
        </w:rPr>
        <w:t>тивов поведения в относительно простых ситуациях. Сознательное управление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поведением только начинает складываться; во многом поведение ребенка еще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ситуативно. Вместе с тем можно наблюдать и случаи ограничения собственных побуждений самим ребенком, сопровождаемые словесными указаниями.</w:t>
      </w:r>
    </w:p>
    <w:p w:rsidR="00FF157A" w:rsidRPr="009863E7" w:rsidRDefault="009863E7" w:rsidP="009863E7">
      <w:pPr>
        <w:spacing w:line="36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63E7">
        <w:rPr>
          <w:rFonts w:ascii="Times New Roman" w:hAnsi="Times New Roman" w:cs="Times New Roman"/>
          <w:sz w:val="28"/>
          <w:szCs w:val="28"/>
        </w:rPr>
        <w:t>Начинает развиваться самооценка, при этом дети в значительной мере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ориентируются на оценку воспитателя. Продолжает развиваться также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половая идентификация, что проявляется в характере выбираемых игрушек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3E7">
        <w:rPr>
          <w:rFonts w:ascii="Times New Roman" w:hAnsi="Times New Roman" w:cs="Times New Roman"/>
          <w:sz w:val="28"/>
          <w:szCs w:val="28"/>
        </w:rPr>
        <w:t>сюжетов.</w:t>
      </w:r>
    </w:p>
    <w:sectPr w:rsidR="00FF157A" w:rsidRPr="009863E7" w:rsidSect="009863E7">
      <w:pgSz w:w="11906" w:h="16838"/>
      <w:pgMar w:top="1134" w:right="850" w:bottom="1134" w:left="1701" w:header="708" w:footer="708" w:gutter="0"/>
      <w:pgBorders w:offsetFrom="page">
        <w:top w:val="vine" w:sz="24" w:space="24" w:color="404040" w:themeColor="text1" w:themeTint="BF"/>
        <w:left w:val="vine" w:sz="24" w:space="24" w:color="404040" w:themeColor="text1" w:themeTint="BF"/>
        <w:bottom w:val="vine" w:sz="24" w:space="24" w:color="404040" w:themeColor="text1" w:themeTint="BF"/>
        <w:right w:val="vine" w:sz="24" w:space="24" w:color="404040" w:themeColor="text1" w:themeTint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863E7"/>
    <w:rsid w:val="00590E7D"/>
    <w:rsid w:val="009863E7"/>
    <w:rsid w:val="00AD6081"/>
    <w:rsid w:val="00DC3F6E"/>
    <w:rsid w:val="00E63A51"/>
    <w:rsid w:val="00F47334"/>
    <w:rsid w:val="00F6405A"/>
    <w:rsid w:val="00FF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DDB2FE-3E75-40BF-93BA-BF29AE89D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E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7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73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Красный и фиолетовый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User1</cp:lastModifiedBy>
  <cp:revision>5</cp:revision>
  <dcterms:created xsi:type="dcterms:W3CDTF">2016-10-15T15:42:00Z</dcterms:created>
  <dcterms:modified xsi:type="dcterms:W3CDTF">2021-10-04T06:05:00Z</dcterms:modified>
</cp:coreProperties>
</file>